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125AE" w:rsidP="006125AE">
      <w:pPr>
        <w:spacing w:after="0" w:line="480" w:lineRule="auto"/>
        <w:jc w:val="center"/>
      </w:pPr>
    </w:p>
    <w:p w:rsidR="006125AE" w:rsidP="006125AE">
      <w:pPr>
        <w:spacing w:after="0" w:line="480" w:lineRule="auto"/>
        <w:jc w:val="center"/>
      </w:pPr>
    </w:p>
    <w:p w:rsidR="006125AE" w:rsidP="006125AE">
      <w:pPr>
        <w:spacing w:after="0" w:line="480" w:lineRule="auto"/>
        <w:jc w:val="center"/>
      </w:pPr>
      <w:bookmarkStart w:id="0" w:name="_GoBack"/>
      <w:bookmarkEnd w:id="0"/>
    </w:p>
    <w:p w:rsidR="006125AE" w:rsidP="006125AE">
      <w:pPr>
        <w:spacing w:after="0" w:line="480" w:lineRule="auto"/>
        <w:jc w:val="center"/>
      </w:pPr>
    </w:p>
    <w:p w:rsidR="006125AE" w:rsidP="006125AE">
      <w:pPr>
        <w:spacing w:after="0" w:line="480" w:lineRule="auto"/>
        <w:jc w:val="center"/>
      </w:pPr>
    </w:p>
    <w:p w:rsidR="006125AE" w:rsidP="006125AE">
      <w:pPr>
        <w:spacing w:after="0" w:line="480" w:lineRule="auto"/>
        <w:jc w:val="center"/>
      </w:pPr>
    </w:p>
    <w:p w:rsidR="00B63362" w:rsidP="006125AE">
      <w:pPr>
        <w:spacing w:after="0" w:line="480" w:lineRule="auto"/>
        <w:jc w:val="center"/>
      </w:pPr>
      <w:r>
        <w:t xml:space="preserve">The </w:t>
      </w:r>
      <w:r w:rsidR="006125AE">
        <w:t>Future of Interest Rates</w:t>
      </w:r>
    </w:p>
    <w:p w:rsidR="006125AE" w:rsidP="006125AE">
      <w:pPr>
        <w:spacing w:after="0" w:line="480" w:lineRule="auto"/>
        <w:jc w:val="center"/>
      </w:pPr>
      <w:r>
        <w:t>Student Name</w:t>
      </w:r>
    </w:p>
    <w:p w:rsidR="006125AE" w:rsidP="006125AE">
      <w:pPr>
        <w:spacing w:after="0" w:line="480" w:lineRule="auto"/>
        <w:jc w:val="center"/>
      </w:pPr>
      <w:r>
        <w:t>Institution Affiliation</w:t>
      </w:r>
    </w:p>
    <w:p w:rsidR="006125AE" w:rsidP="006125AE">
      <w:pPr>
        <w:spacing w:after="0" w:line="480" w:lineRule="auto"/>
        <w:jc w:val="left"/>
      </w:pPr>
      <w:r>
        <w:br w:type="page"/>
      </w:r>
    </w:p>
    <w:p w:rsidR="006125AE" w:rsidP="006125AE">
      <w:pPr>
        <w:spacing w:after="0" w:line="480" w:lineRule="auto"/>
        <w:jc w:val="center"/>
      </w:pPr>
      <w:r w:rsidRPr="006125AE">
        <w:t>The Future of Interest Rates</w:t>
      </w:r>
    </w:p>
    <w:p w:rsidR="00133CFB" w:rsidP="006125AE">
      <w:pPr>
        <w:spacing w:after="0" w:line="480" w:lineRule="auto"/>
        <w:ind w:firstLine="720"/>
      </w:pPr>
      <w:r>
        <w:t xml:space="preserve">I precisely believe that will continue to increase in the near future since our economy is growing at a solid rate with the challenge of inflation still affecting us. Therefore, inflation is the most significant economic condition that will make interest rates to continue rising for the next few years. When the inflation levels increase, we expect the interest rates to increase. Additionally, the </w:t>
      </w:r>
      <w:r w:rsidR="003B2C47">
        <w:t>monetary</w:t>
      </w:r>
      <w:r>
        <w:t xml:space="preserve"> policies controlled by the </w:t>
      </w:r>
      <w:r w:rsidR="003B2C47">
        <w:t>Federal Reserve</w:t>
      </w:r>
      <w:r>
        <w:t xml:space="preserve"> will </w:t>
      </w:r>
      <w:r w:rsidR="003B2C47">
        <w:t>also</w:t>
      </w:r>
      <w:r>
        <w:t xml:space="preserve"> have some effect on the future level of interest rates. The federal </w:t>
      </w:r>
      <w:r w:rsidR="003B2C47">
        <w:t>reserve</w:t>
      </w:r>
      <w:r>
        <w:t xml:space="preserve"> </w:t>
      </w:r>
      <w:r w:rsidR="003B2C47">
        <w:t>precisely controls the mone</w:t>
      </w:r>
      <w:r>
        <w:t xml:space="preserve">y in </w:t>
      </w:r>
      <w:r w:rsidR="003B2C47">
        <w:t>circulation</w:t>
      </w:r>
      <w:r>
        <w:t xml:space="preserve"> </w:t>
      </w:r>
      <w:r w:rsidR="003B2C47">
        <w:t>within the economy hence will keep on changing the interest rates using the monetary policies</w:t>
      </w:r>
      <w:r w:rsidR="006125AE">
        <w:t xml:space="preserve"> (Cox, Ingersoll &amp; Ross, 2005)</w:t>
      </w:r>
      <w:r w:rsidR="003B2C47">
        <w:t xml:space="preserve">. </w:t>
      </w:r>
    </w:p>
    <w:p w:rsidR="003B2C47" w:rsidP="006125AE">
      <w:pPr>
        <w:spacing w:after="0" w:line="480" w:lineRule="auto"/>
        <w:ind w:firstLine="720"/>
      </w:pPr>
      <w:r>
        <w:t xml:space="preserve">We need to avoid bad credit as much as possible since there is no quick way that we can use to fix a credit score. Most of the quick-fix ways of improving credit score usually backfire; hence we need always to be careful when choosing a way to fix our credit score. I believe that managing my credit score more responsibly over time is the best way of rebuilding or </w:t>
      </w:r>
      <w:r w:rsidR="000E38CB">
        <w:t>improving</w:t>
      </w:r>
      <w:r>
        <w:t xml:space="preserve"> my credit score. </w:t>
      </w:r>
      <w:r w:rsidR="000E38CB">
        <w:t>I would precisely set payment reminder as well as reduce the amount of debt that I owe to improve my credit score. Additionally, I will always get current on payments including bills payment. 
</w:t>
      </w:r>
    </w:p>
    <w:p w:rsidR="000E38CB" w:rsidP="006125AE">
      <w:pPr>
        <w:spacing w:after="0" w:line="480" w:lineRule="auto"/>
        <w:ind w:firstLine="720"/>
      </w:pPr>
      <w:r>
        <w:t>The current rate for a 30-year fixed-rate mortgage is 4.375%. Increase in interest rate ought to help the housing market by delaying any further increase in mortgage rates. If the economy continues to strengthen as most of the economist believe, the 30-year fixed-rate mortgage is expected to rise further (to approximately 4.9% by the end of this year).</w:t>
      </w:r>
      <w:r w:rsidR="00487178">
        <w:t xml:space="preserve"> I think that if the interest rates continue to rise, I could sell the inherited treasury bonds since the increase in interest rate will cause my inherited treasury bonds to continue to decrease in value. 
</w:t>
      </w:r>
    </w:p>
    <w:p w:rsidR="00487178" w:rsidP="006125AE">
      <w:pPr>
        <w:spacing w:after="0" w:line="480" w:lineRule="auto"/>
        <w:jc w:val="left"/>
      </w:pPr>
      <w:r>
        <w:br w:type="page"/>
      </w:r>
    </w:p>
    <w:p w:rsidR="00487178" w:rsidP="006125AE">
      <w:pPr>
        <w:spacing w:after="0" w:line="480" w:lineRule="auto"/>
        <w:jc w:val="center"/>
      </w:pPr>
      <w:r>
        <w:t>References</w:t>
      </w:r>
    </w:p>
    <w:p w:rsidR="00487178" w:rsidP="006125AE">
      <w:pPr>
        <w:spacing w:after="0" w:line="480" w:lineRule="auto"/>
        <w:ind w:left="720" w:hanging="720"/>
      </w:pPr>
      <w:r>
        <w:t xml:space="preserve">Cox, J. C., Ingersoll </w:t>
      </w:r>
      <w:r>
        <w:t>Jr</w:t>
      </w:r>
      <w:r>
        <w:t xml:space="preserve">, J. E., &amp; Ross, S. A. (2005). A theory of the term structure of interest rates. In </w:t>
      </w:r>
      <w:r>
        <w:rPr>
          <w:i/>
          <w:iCs/>
        </w:rPr>
        <w:t>Theory of Valuation</w:t>
      </w:r>
      <w:r>
        <w:t xml:space="preserve"> (pp. 129-164).</w:t>
      </w:r>
    </w:p>
    <w:p w:rsidR="00487178" w:rsidP="006125AE">
      <w:pPr>
        <w:pStyle w:val="cpformat"/>
        <w:spacing w:before="0" w:beforeAutospacing="0" w:after="0" w:afterAutospacing="0" w:line="480" w:lineRule="auto"/>
        <w:ind w:left="720" w:right="75" w:hanging="720"/>
        <w:jc w:val="both"/>
      </w:pPr>
      <w:r>
        <w:t>Why Buy Bonds If Interest Rates Will Rise? (</w:t>
      </w:r>
      <w:r>
        <w:t>n.d.</w:t>
      </w:r>
      <w:r>
        <w:t xml:space="preserve">). Retrieved from </w:t>
      </w:r>
      <w:hyperlink r:id="rId4" w:history="1">
        <w:r w:rsidRPr="00832CDE">
          <w:rPr>
            <w:rStyle w:val="Hyperlink"/>
          </w:rPr>
          <w:t>https://www.aaii.com/journal/article/why-buy-bonds-if-interest-rates-will-rise</w:t>
        </w:r>
      </w:hyperlink>
      <w:r>
        <w:t xml:space="preserve"> </w:t>
      </w:r>
    </w:p>
    <w:sectPr w:rsidSect="006125AE">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72180636"/>
      <w:docPartObj>
        <w:docPartGallery w:val="Page Numbers (Top of Page)"/>
        <w:docPartUnique/>
      </w:docPartObj>
    </w:sdtPr>
    <w:sdtEndPr>
      <w:rPr>
        <w:noProof/>
      </w:rPr>
    </w:sdtEndPr>
    <w:sdtContent>
      <w:p w:rsidR="006125A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6125AE">
    <w:pPr>
      <w:pStyle w:val="Header"/>
    </w:pPr>
    <w:r w:rsidRPr="006125AE">
      <w:t>THE FUTURE OF INTEREST RATES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5AE">
    <w:pPr>
      <w:pStyle w:val="Header"/>
    </w:pPr>
    <w:r>
      <w:t xml:space="preserve">Running head: </w:t>
    </w:r>
    <w:r w:rsidRPr="006125AE">
      <w:t>THE FUTURE OF INTEREST RATES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CFB"/>
    <w:rsid w:val="000E38CB"/>
    <w:rsid w:val="00133CFB"/>
    <w:rsid w:val="003B2C47"/>
    <w:rsid w:val="00487178"/>
    <w:rsid w:val="006125AE"/>
    <w:rsid w:val="00832CDE"/>
    <w:rsid w:val="00922D97"/>
    <w:rsid w:val="00B63362"/>
    <w:rsid w:val="00BB23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D9A0B76-C150-4301-ACE3-6CE6034A5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87178"/>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487178"/>
    <w:rPr>
      <w:color w:val="0563C1" w:themeColor="hyperlink"/>
      <w:u w:val="single"/>
    </w:rPr>
  </w:style>
  <w:style w:type="paragraph" w:styleId="Header">
    <w:name w:val="header"/>
    <w:basedOn w:val="Normal"/>
    <w:link w:val="HeaderChar"/>
    <w:uiPriority w:val="99"/>
    <w:unhideWhenUsed/>
    <w:rsid w:val="00612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5AE"/>
    <w:rPr>
      <w:rFonts w:ascii="Times New Roman" w:hAnsi="Times New Roman"/>
      <w:sz w:val="24"/>
    </w:rPr>
  </w:style>
  <w:style w:type="paragraph" w:styleId="Footer">
    <w:name w:val="footer"/>
    <w:basedOn w:val="Normal"/>
    <w:link w:val="FooterChar"/>
    <w:uiPriority w:val="99"/>
    <w:unhideWhenUsed/>
    <w:rsid w:val="00612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5A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aii.com/journal/article/why-buy-bonds-if-interest-rates-will-ris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1</cp:revision>
  <dcterms:created xsi:type="dcterms:W3CDTF">2019-03-07T22:21:00Z</dcterms:created>
  <dcterms:modified xsi:type="dcterms:W3CDTF">2019-03-07T23:07:00Z</dcterms:modified>
</cp:coreProperties>
</file>